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A5E95D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D135B" w:rsidRPr="003D135B">
        <w:rPr>
          <w:b/>
          <w:noProof/>
          <w:sz w:val="24"/>
        </w:rPr>
        <w:t>C4-243</w:t>
      </w:r>
      <w:r w:rsidR="00BE5B25">
        <w:rPr>
          <w:b/>
          <w:noProof/>
          <w:sz w:val="24"/>
        </w:rPr>
        <w:t>585</w:t>
      </w:r>
    </w:p>
    <w:p w14:paraId="379092B6" w14:textId="3F39D21E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BE5B25">
        <w:rPr>
          <w:b/>
          <w:noProof/>
          <w:sz w:val="24"/>
        </w:rPr>
        <w:tab/>
      </w:r>
      <w:r w:rsidR="00BE5B25">
        <w:rPr>
          <w:b/>
          <w:noProof/>
          <w:sz w:val="24"/>
        </w:rPr>
        <w:tab/>
      </w:r>
      <w:r w:rsidR="00BE5B25">
        <w:rPr>
          <w:b/>
          <w:noProof/>
          <w:sz w:val="24"/>
        </w:rPr>
        <w:tab/>
      </w:r>
      <w:r w:rsidR="00BE5B25">
        <w:rPr>
          <w:b/>
          <w:noProof/>
          <w:sz w:val="24"/>
        </w:rPr>
        <w:tab/>
      </w:r>
      <w:r w:rsidR="00BE5B25">
        <w:rPr>
          <w:b/>
          <w:noProof/>
          <w:sz w:val="24"/>
        </w:rPr>
        <w:tab/>
      </w:r>
      <w:r w:rsidR="00BE5B25">
        <w:rPr>
          <w:b/>
          <w:noProof/>
          <w:sz w:val="24"/>
        </w:rPr>
        <w:tab/>
      </w:r>
      <w:r w:rsidR="00BE5B25">
        <w:rPr>
          <w:b/>
          <w:noProof/>
          <w:sz w:val="24"/>
        </w:rPr>
        <w:tab/>
      </w:r>
      <w:r w:rsidR="00BE5B25">
        <w:rPr>
          <w:b/>
          <w:noProof/>
          <w:sz w:val="24"/>
        </w:rPr>
        <w:tab/>
        <w:t xml:space="preserve">was </w:t>
      </w:r>
      <w:r w:rsidR="00BE5B25" w:rsidRPr="003D135B">
        <w:rPr>
          <w:b/>
          <w:noProof/>
          <w:sz w:val="24"/>
        </w:rPr>
        <w:t>C4-243312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F7035" w:rsidR="001E41F3" w:rsidRPr="00410371" w:rsidRDefault="001F3D5E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3D5E">
              <w:rPr>
                <w:b/>
                <w:noProof/>
                <w:sz w:val="28"/>
              </w:rPr>
              <w:t>29.2</w:t>
            </w:r>
            <w:r w:rsidR="004B713E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9531C9" w:rsidR="001E41F3" w:rsidRPr="00410371" w:rsidRDefault="003D135B" w:rsidP="00547111">
            <w:pPr>
              <w:pStyle w:val="CRCoverPage"/>
              <w:spacing w:after="0"/>
              <w:rPr>
                <w:noProof/>
              </w:rPr>
            </w:pPr>
            <w:r w:rsidRPr="003D135B"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40AB0" w:rsidR="001E41F3" w:rsidRPr="00410371" w:rsidRDefault="005C00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C000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83E9F6" w:rsidR="001E41F3" w:rsidRPr="00410371" w:rsidRDefault="00EE6C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B713E">
                <w:rPr>
                  <w:b/>
                  <w:noProof/>
                  <w:sz w:val="28"/>
                </w:rPr>
                <w:t>12</w:t>
              </w:r>
              <w:r w:rsidR="00A772C0">
                <w:rPr>
                  <w:b/>
                  <w:noProof/>
                  <w:sz w:val="28"/>
                </w:rPr>
                <w:t>.</w:t>
              </w:r>
              <w:r w:rsidR="004B713E">
                <w:rPr>
                  <w:b/>
                  <w:noProof/>
                  <w:sz w:val="28"/>
                </w:rPr>
                <w:t>5</w:t>
              </w:r>
              <w:r w:rsidR="00A772C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9296A" w:rsidR="001E41F3" w:rsidRDefault="00837A6F">
            <w:pPr>
              <w:pStyle w:val="CRCoverPage"/>
              <w:spacing w:after="0"/>
              <w:ind w:left="100"/>
              <w:rPr>
                <w:noProof/>
              </w:rPr>
            </w:pPr>
            <w:r w:rsidRPr="00837A6F">
              <w:t>Updates on the reference of draft ITU-T specs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EE6C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7857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E049D" w:rsidR="001E41F3" w:rsidRDefault="007C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eMEDIASEC-CT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EE6C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7857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8DDFA" w:rsidR="001E41F3" w:rsidRDefault="001F3D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81F1DC" w:rsidR="001E41F3" w:rsidRDefault="001F3D5E">
            <w:pPr>
              <w:pStyle w:val="CRCoverPage"/>
              <w:spacing w:after="0"/>
              <w:ind w:left="100"/>
              <w:rPr>
                <w:noProof/>
              </w:rPr>
            </w:pPr>
            <w:r w:rsidRPr="001F3D5E">
              <w:t>Rel-</w:t>
            </w:r>
            <w:r w:rsidR="00E37D91">
              <w:t>12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5342F" w14:textId="58EA58D0" w:rsidR="00271096" w:rsidRDefault="007C6AC1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271096">
              <w:rPr>
                <w:noProof/>
              </w:rPr>
              <w:t xml:space="preserve"> </w:t>
            </w:r>
            <w:r>
              <w:t xml:space="preserve">Draft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t> </w:t>
            </w:r>
            <w:r w:rsidRPr="00EC43D8">
              <w:t>(</w:t>
            </w:r>
            <w:r w:rsidRPr="0055794D">
              <w:rPr>
                <w:noProof/>
                <w:lang w:val="en-US" w:eastAsia="zh-CN"/>
              </w:rPr>
              <w:t>Ed. 0.</w:t>
            </w:r>
            <w:r>
              <w:rPr>
                <w:noProof/>
                <w:lang w:val="en-US" w:eastAsia="zh-CN"/>
              </w:rPr>
              <w:t>9, 11</w:t>
            </w:r>
            <w:r w:rsidRPr="00EC43D8">
              <w:t>/201</w:t>
            </w:r>
            <w:r>
              <w:t>4</w:t>
            </w:r>
            <w:r w:rsidRPr="00EC43D8">
              <w:t>)</w:t>
            </w:r>
            <w:r w:rsidR="00271096">
              <w:rPr>
                <w:noProof/>
              </w:rPr>
              <w:t xml:space="preserve"> is published as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 w:rsidR="00271096">
              <w:rPr>
                <w:noProof/>
              </w:rPr>
              <w:t>. It is referenced from TS 29.2</w:t>
            </w:r>
            <w:r>
              <w:rPr>
                <w:noProof/>
              </w:rPr>
              <w:t>38</w:t>
            </w:r>
            <w:r w:rsidR="00271096">
              <w:rPr>
                <w:noProof/>
              </w:rPr>
              <w:t xml:space="preserve"> since Rel-</w:t>
            </w:r>
            <w:r>
              <w:rPr>
                <w:noProof/>
              </w:rPr>
              <w:t>12</w:t>
            </w:r>
            <w:r w:rsidR="00271096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</w:t>
            </w:r>
            <w:r>
              <w:rPr>
                <w:noProof/>
              </w:rPr>
              <w:t xml:space="preserve">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remaining,</w:t>
            </w:r>
            <w:r w:rsidR="00271096">
              <w:rPr>
                <w:noProof/>
              </w:rPr>
              <w:t xml:space="preserve"> so this reference should be updated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removed.</w:t>
            </w:r>
          </w:p>
          <w:p w14:paraId="49EF9F1A" w14:textId="0EEE09BC" w:rsidR="00271096" w:rsidRDefault="00271096" w:rsidP="00271096">
            <w:pPr>
              <w:pStyle w:val="CRCoverPage"/>
              <w:spacing w:after="0"/>
              <w:ind w:left="100"/>
            </w:pPr>
          </w:p>
          <w:p w14:paraId="5CF83734" w14:textId="15526A8A" w:rsidR="00BE5B25" w:rsidRDefault="00BE5B25" w:rsidP="00271096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There are no technical changes between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 w:rsidRPr="0055794D" w:rsidDel="001F0E75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(</w:t>
            </w:r>
            <w:r>
              <w:rPr>
                <w:noProof/>
                <w:lang w:val="en-US" w:eastAsia="zh-CN"/>
              </w:rPr>
              <w:t>11</w:t>
            </w:r>
            <w:r w:rsidRPr="00EC43D8">
              <w:t>/201</w:t>
            </w:r>
            <w:r>
              <w:t>5</w:t>
            </w:r>
            <w:r w:rsidRPr="00EC43D8">
              <w:t>)</w:t>
            </w:r>
            <w:r>
              <w:t xml:space="preserve"> and the </w:t>
            </w:r>
            <w:r>
              <w:t xml:space="preserve">Draft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t> </w:t>
            </w:r>
            <w:r w:rsidRPr="00EC43D8">
              <w:t>(</w:t>
            </w:r>
            <w:r w:rsidRPr="0055794D">
              <w:rPr>
                <w:noProof/>
                <w:lang w:val="en-US" w:eastAsia="zh-CN"/>
              </w:rPr>
              <w:t>Ed. 0.</w:t>
            </w:r>
            <w:r>
              <w:rPr>
                <w:noProof/>
                <w:lang w:val="en-US" w:eastAsia="zh-CN"/>
              </w:rPr>
              <w:t>9, 11</w:t>
            </w:r>
            <w:r w:rsidRPr="00EC43D8">
              <w:t>/201</w:t>
            </w:r>
            <w:r>
              <w:t>4</w:t>
            </w:r>
            <w:r w:rsidRPr="00EC43D8">
              <w:t>)</w:t>
            </w:r>
          </w:p>
          <w:p w14:paraId="703DD3AA" w14:textId="77777777" w:rsidR="00BE5B25" w:rsidRPr="00BE5B25" w:rsidRDefault="00BE5B25" w:rsidP="00271096">
            <w:pPr>
              <w:pStyle w:val="CRCoverPage"/>
              <w:spacing w:after="0"/>
              <w:ind w:left="100"/>
            </w:pPr>
          </w:p>
          <w:p w14:paraId="708AA7DE" w14:textId="27375D75" w:rsidR="00271096" w:rsidRPr="00B70422" w:rsidRDefault="00271096" w:rsidP="00271096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It is proposed to update reference by the published </w:t>
            </w:r>
            <w:r w:rsidR="007C6AC1" w:rsidRPr="00EC43D8">
              <w:t>ITU-T</w:t>
            </w:r>
            <w:r w:rsidR="007C6AC1">
              <w:t> </w:t>
            </w:r>
            <w:r w:rsidR="007C6AC1" w:rsidRPr="00EC43D8">
              <w:t>Recommendation</w:t>
            </w:r>
            <w:r w:rsidR="007C6AC1">
              <w:t> </w:t>
            </w:r>
            <w:r w:rsidR="007C6AC1" w:rsidRPr="00EC43D8">
              <w:t>H.248.78</w:t>
            </w:r>
            <w:r w:rsidR="007C6AC1">
              <w:rPr>
                <w:noProof/>
              </w:rPr>
              <w:t xml:space="preserve"> and the </w:t>
            </w:r>
            <w:r w:rsidR="007C6AC1" w:rsidRPr="00271815">
              <w:t xml:space="preserve">Editor's </w:t>
            </w:r>
            <w:r w:rsidR="007C6AC1">
              <w:t>N</w:t>
            </w:r>
            <w:r w:rsidR="007C6AC1" w:rsidRPr="00271815">
              <w:t>ote</w:t>
            </w:r>
            <w:r w:rsidR="007C6AC1">
              <w:t xml:space="preserve"> should be removed</w:t>
            </w:r>
            <w:r>
              <w:rPr>
                <w:rFonts w:eastAsia="Malgun Gothic"/>
              </w:rPr>
              <w:t>.</w:t>
            </w:r>
          </w:p>
        </w:tc>
      </w:tr>
      <w:tr w:rsidR="00271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1096" w:rsidRDefault="00271096" w:rsidP="00271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1096" w:rsidRDefault="00271096" w:rsidP="00271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189281" w:rsidR="00271096" w:rsidRDefault="00BE5B25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U</w:t>
            </w:r>
            <w:r w:rsidR="007C6AC1">
              <w:rPr>
                <w:rFonts w:eastAsia="Malgun Gothic"/>
              </w:rPr>
              <w:t>pdate</w:t>
            </w:r>
            <w:r>
              <w:rPr>
                <w:rFonts w:eastAsia="Malgun Gothic"/>
              </w:rPr>
              <w:t>d</w:t>
            </w:r>
            <w:r w:rsidR="007C6AC1">
              <w:rPr>
                <w:rFonts w:eastAsia="Malgun Gothic"/>
              </w:rPr>
              <w:t xml:space="preserve"> reference </w:t>
            </w:r>
            <w:r>
              <w:rPr>
                <w:rFonts w:eastAsia="Malgun Gothic"/>
              </w:rPr>
              <w:t>to</w:t>
            </w:r>
            <w:r w:rsidR="007C6AC1">
              <w:rPr>
                <w:rFonts w:eastAsia="Malgun Gothic"/>
              </w:rPr>
              <w:t xml:space="preserve"> the published </w:t>
            </w:r>
            <w:r w:rsidR="007C6AC1" w:rsidRPr="00EC43D8">
              <w:t>ITU-T</w:t>
            </w:r>
            <w:r w:rsidR="007C6AC1">
              <w:t> </w:t>
            </w:r>
            <w:r w:rsidR="007C6AC1" w:rsidRPr="00EC43D8">
              <w:t>Recommendation</w:t>
            </w:r>
            <w:r w:rsidR="007C6AC1">
              <w:t> </w:t>
            </w:r>
            <w:r w:rsidR="007C6AC1" w:rsidRPr="00EC43D8">
              <w:t>H.248.78</w:t>
            </w:r>
            <w:r w:rsidR="007C6AC1">
              <w:rPr>
                <w:noProof/>
              </w:rPr>
              <w:t xml:space="preserve"> and the </w:t>
            </w:r>
            <w:r w:rsidR="007C6AC1" w:rsidRPr="00271815">
              <w:t xml:space="preserve">Editor's </w:t>
            </w:r>
            <w:r w:rsidR="007C6AC1">
              <w:t>N</w:t>
            </w:r>
            <w:r w:rsidR="007C6AC1" w:rsidRPr="00271815">
              <w:t>ote</w:t>
            </w:r>
            <w:r w:rsidR="007C6AC1">
              <w:t xml:space="preserve"> </w:t>
            </w:r>
            <w:r>
              <w:t xml:space="preserve">is </w:t>
            </w:r>
            <w:r w:rsidR="007C6AC1">
              <w:t>removed</w:t>
            </w:r>
            <w:r w:rsidR="007C6AC1">
              <w:rPr>
                <w:rFonts w:eastAsia="Malgun Gothic"/>
              </w:rPr>
              <w:t>.</w:t>
            </w:r>
          </w:p>
        </w:tc>
      </w:tr>
      <w:tr w:rsidR="00271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1096" w:rsidRDefault="00271096" w:rsidP="00271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1096" w:rsidRDefault="00271096" w:rsidP="00271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80BD7" w14:textId="1D802BCC" w:rsidR="00271096" w:rsidRDefault="00271096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reference to an </w:t>
            </w:r>
            <w:r w:rsidR="007C6AC1">
              <w:rPr>
                <w:noProof/>
              </w:rPr>
              <w:t>ITU-T</w:t>
            </w:r>
            <w:r>
              <w:rPr>
                <w:noProof/>
              </w:rPr>
              <w:t>-draft remains in the 3GPP specification.</w:t>
            </w:r>
          </w:p>
          <w:p w14:paraId="5C4BEB44" w14:textId="5B20B0BE" w:rsidR="00271096" w:rsidRPr="00F8171A" w:rsidRDefault="00271096" w:rsidP="00271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95BD" w:rsidR="001E41F3" w:rsidRDefault="00423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E33C8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F1E2F4" w14:textId="77777777" w:rsidR="007C6AC1" w:rsidRDefault="007C6AC1" w:rsidP="007C6AC1">
      <w:pPr>
        <w:pStyle w:val="1"/>
      </w:pPr>
      <w:bookmarkStart w:id="2" w:name="_Toc414010774"/>
      <w:r>
        <w:t>2</w:t>
      </w:r>
      <w:r>
        <w:tab/>
        <w:t>References</w:t>
      </w:r>
      <w:bookmarkEnd w:id="2"/>
    </w:p>
    <w:p w14:paraId="7C9C6382" w14:textId="77777777" w:rsidR="007C6AC1" w:rsidRDefault="007C6AC1" w:rsidP="007C6AC1">
      <w:r>
        <w:t>The following documents contain provisions which, through reference in this text, constitute provisions of the present document.</w:t>
      </w:r>
    </w:p>
    <w:p w14:paraId="16A26D43" w14:textId="77777777" w:rsidR="007C6AC1" w:rsidRDefault="007C6AC1" w:rsidP="007C6AC1">
      <w:pPr>
        <w:pStyle w:val="aa"/>
        <w:numPr>
          <w:ilvl w:val="0"/>
          <w:numId w:val="25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704660B4" w14:textId="77777777" w:rsidR="007C6AC1" w:rsidRDefault="007C6AC1" w:rsidP="007C6AC1">
      <w:pPr>
        <w:pStyle w:val="aa"/>
        <w:numPr>
          <w:ilvl w:val="0"/>
          <w:numId w:val="25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14:paraId="56F8D087" w14:textId="77777777" w:rsidR="007C6AC1" w:rsidRDefault="007C6AC1" w:rsidP="007C6AC1">
      <w:pPr>
        <w:pStyle w:val="aa"/>
        <w:numPr>
          <w:ilvl w:val="0"/>
          <w:numId w:val="25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22649DB1" w14:textId="77777777" w:rsidR="007C6AC1" w:rsidRDefault="007C6AC1" w:rsidP="007C6AC1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14:paraId="09025031" w14:textId="77777777" w:rsidR="007C6AC1" w:rsidRDefault="007C6AC1" w:rsidP="007C6AC1">
      <w:pPr>
        <w:pStyle w:val="EX"/>
      </w:pPr>
      <w:bookmarkStart w:id="3" w:name="ref23153"/>
      <w:r>
        <w:t>[</w:t>
      </w:r>
      <w:r>
        <w:rPr>
          <w:noProof/>
        </w:rPr>
        <w:t>2</w:t>
      </w:r>
      <w:r>
        <w:t>]</w:t>
      </w:r>
      <w:bookmarkEnd w:id="3"/>
      <w:r>
        <w:tab/>
        <w:t>3GPP TS 23.228: "IP Multimedia Subsystem (IMS);</w:t>
      </w:r>
      <w:r>
        <w:rPr>
          <w:rFonts w:hint="eastAsia"/>
        </w:rPr>
        <w:t xml:space="preserve"> </w:t>
      </w:r>
      <w:r>
        <w:t>Stage 2".</w:t>
      </w:r>
    </w:p>
    <w:p w14:paraId="38CB26D1" w14:textId="77777777" w:rsidR="007C6AC1" w:rsidRDefault="007C6AC1" w:rsidP="007C6AC1">
      <w:pPr>
        <w:pStyle w:val="EX"/>
      </w:pPr>
      <w:bookmarkStart w:id="4" w:name="refH248"/>
      <w:r>
        <w:t>[</w:t>
      </w:r>
      <w:r>
        <w:rPr>
          <w:noProof/>
        </w:rPr>
        <w:t>3</w:t>
      </w:r>
      <w:r>
        <w:t>]</w:t>
      </w:r>
      <w:bookmarkEnd w:id="4"/>
      <w:r>
        <w:tab/>
        <w:t>ITU-T Recommendation H.248.1 (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 1 for Version 2 (03/04).</w:t>
      </w:r>
    </w:p>
    <w:p w14:paraId="649CF08C" w14:textId="77777777" w:rsidR="007C6AC1" w:rsidRDefault="007C6AC1" w:rsidP="007C6AC1">
      <w:pPr>
        <w:pStyle w:val="EX"/>
      </w:pPr>
      <w:r>
        <w:t>[4]</w:t>
      </w:r>
      <w:r>
        <w:tab/>
        <w:t>ETSI TS 183 018 V3.5.1(2009-07):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73C515C7" w14:textId="77777777" w:rsidR="007C6AC1" w:rsidRPr="00437715" w:rsidRDefault="007C6AC1" w:rsidP="007C6AC1">
      <w:pPr>
        <w:pStyle w:val="EX"/>
      </w:pPr>
      <w:r w:rsidRPr="00437715">
        <w:t>[</w:t>
      </w:r>
      <w:r>
        <w:rPr>
          <w:noProof/>
        </w:rPr>
        <w:t>5</w:t>
      </w:r>
      <w:r w:rsidRPr="00437715">
        <w:t>]</w:t>
      </w:r>
      <w:r w:rsidRPr="00437715">
        <w:tab/>
        <w:t>ITU-T Recommendation H.248.57 (06</w:t>
      </w:r>
      <w:r w:rsidRPr="00437715" w:rsidDel="00C70963">
        <w:t>/</w:t>
      </w:r>
      <w:r w:rsidRPr="00437715">
        <w:t>2008): "Gateway control protocol: RTP Control Protocol Package".</w:t>
      </w:r>
    </w:p>
    <w:p w14:paraId="6AE17B36" w14:textId="77777777" w:rsidR="007C6AC1" w:rsidRDefault="007C6AC1" w:rsidP="007C6AC1">
      <w:pPr>
        <w:pStyle w:val="EX"/>
      </w:pPr>
      <w:r w:rsidRPr="0049661D">
        <w:t>[</w:t>
      </w:r>
      <w:r>
        <w:rPr>
          <w:noProof/>
        </w:rPr>
        <w:t>6</w:t>
      </w:r>
      <w:r w:rsidRPr="0049661D">
        <w:t>]</w:t>
      </w:r>
      <w:r w:rsidRPr="0049661D">
        <w:tab/>
        <w:t>ITU-T Recommendation H.248.43 (</w:t>
      </w:r>
      <w:r>
        <w:t>06/</w:t>
      </w:r>
      <w:r w:rsidRPr="0049661D">
        <w:t>2008): "Gateway control protocol: Gate Management and Gate Control packages".</w:t>
      </w:r>
    </w:p>
    <w:p w14:paraId="6740B3A3" w14:textId="77777777" w:rsidR="007C6AC1" w:rsidRDefault="007C6AC1" w:rsidP="007C6AC1">
      <w:pPr>
        <w:pStyle w:val="EX"/>
      </w:pPr>
      <w:r w:rsidRPr="00FE4B6F">
        <w:t>[7]</w:t>
      </w:r>
      <w:r w:rsidRPr="00FE4B6F">
        <w:tab/>
        <w:t>IETF RFC 3605</w:t>
      </w:r>
      <w:r>
        <w:t xml:space="preserve"> (2003):</w:t>
      </w:r>
      <w:r w:rsidRPr="00FE4B6F">
        <w:t xml:space="preserve"> "Real Time Control Protocol (RTCP) attribute in </w:t>
      </w:r>
      <w:r w:rsidRPr="00FE4B6F">
        <w:rPr>
          <w:szCs w:val="24"/>
        </w:rPr>
        <w:t>Session Description Protocol (SDP)</w:t>
      </w:r>
      <w:r w:rsidRPr="00FE4B6F">
        <w:t>"</w:t>
      </w:r>
      <w:r>
        <w:t>.</w:t>
      </w:r>
    </w:p>
    <w:p w14:paraId="38385925" w14:textId="77777777" w:rsidR="007C6AC1" w:rsidRPr="00205E68" w:rsidRDefault="007C6AC1" w:rsidP="007C6AC1">
      <w:pPr>
        <w:pStyle w:val="EX"/>
      </w:pPr>
      <w:r w:rsidRPr="00205E68">
        <w:t>[8]</w:t>
      </w:r>
      <w:r w:rsidRPr="00205E68">
        <w:tab/>
        <w:t>IETF RFC 4566 (2006): "SDP: Session Description Protocol".</w:t>
      </w:r>
    </w:p>
    <w:p w14:paraId="64C0AD9E" w14:textId="77777777" w:rsidR="007C6AC1" w:rsidRDefault="007C6AC1" w:rsidP="007C6AC1">
      <w:pPr>
        <w:pStyle w:val="EX"/>
      </w:pPr>
      <w:r>
        <w:t>[9]</w:t>
      </w:r>
      <w:r>
        <w:tab/>
        <w:t>IETF RFC 4975 (2007): "The Message Session Relay Protocol (MSRP)".</w:t>
      </w:r>
    </w:p>
    <w:p w14:paraId="4ED163AF" w14:textId="77777777" w:rsidR="007C6AC1" w:rsidRDefault="007C6AC1" w:rsidP="007C6AC1">
      <w:pPr>
        <w:pStyle w:val="EX"/>
      </w:pPr>
      <w:r>
        <w:t>[10]</w:t>
      </w:r>
      <w:r>
        <w:tab/>
        <w:t>IETF RFC 3551 (2003): "</w:t>
      </w:r>
      <w:r w:rsidRPr="007B20BD">
        <w:rPr>
          <w:lang w:val="en-US"/>
        </w:rPr>
        <w:t>RTP Profile for Audio and Video Conferences</w:t>
      </w:r>
      <w:r>
        <w:rPr>
          <w:lang w:val="en-US"/>
        </w:rPr>
        <w:t xml:space="preserve"> </w:t>
      </w:r>
      <w:r w:rsidRPr="007B20BD">
        <w:t>with Minimal Control".</w:t>
      </w:r>
    </w:p>
    <w:p w14:paraId="51EA0FE2" w14:textId="77777777" w:rsidR="007C6AC1" w:rsidRDefault="007C6AC1" w:rsidP="007C6AC1">
      <w:pPr>
        <w:pStyle w:val="EX"/>
      </w:pPr>
      <w:r>
        <w:t>[11]</w:t>
      </w:r>
      <w:r>
        <w:tab/>
        <w:t>IETF RFC 4145 (2005): "TCP-Based Media Transport in the Session Description Protocol (SDP)".</w:t>
      </w:r>
    </w:p>
    <w:p w14:paraId="1B702CBE" w14:textId="77777777" w:rsidR="007C6AC1" w:rsidRDefault="007C6AC1" w:rsidP="007C6AC1">
      <w:pPr>
        <w:pStyle w:val="EX"/>
      </w:pPr>
      <w:r>
        <w:t>[12]</w:t>
      </w:r>
      <w:r>
        <w:tab/>
        <w:t>ITU-T Recommendation H.248.52 (06/2008): "Gateway control protocol: QoS support packages ".</w:t>
      </w:r>
    </w:p>
    <w:p w14:paraId="39712E1F" w14:textId="77777777" w:rsidR="007C6AC1" w:rsidRDefault="007C6AC1" w:rsidP="007C6AC1">
      <w:pPr>
        <w:pStyle w:val="EX"/>
      </w:pPr>
      <w:r>
        <w:t>[13]</w:t>
      </w:r>
      <w:r>
        <w:tab/>
        <w:t xml:space="preserve">ITU-T Recommendation H.248.53 (06/2008) inclusive </w:t>
      </w:r>
      <w:r w:rsidRPr="00267A22">
        <w:rPr>
          <w:i/>
        </w:rPr>
        <w:t>Revision 1</w:t>
      </w:r>
      <w:r>
        <w:t xml:space="preserve"> (03/2009): "</w:t>
      </w:r>
      <w:r w:rsidRPr="00F07E9B">
        <w:rPr>
          <w:lang w:val="en-US"/>
        </w:rPr>
        <w:t>Gateway control protocol: Traffic management packages</w:t>
      </w:r>
      <w:r>
        <w:t>".</w:t>
      </w:r>
    </w:p>
    <w:p w14:paraId="46031E79" w14:textId="77777777" w:rsidR="007C6AC1" w:rsidRDefault="007C6AC1" w:rsidP="007C6AC1">
      <w:pPr>
        <w:pStyle w:val="EX"/>
      </w:pPr>
      <w:r>
        <w:t>[14]</w:t>
      </w:r>
      <w:r>
        <w:tab/>
        <w:t>ITU-T Recommendation H.248.41 Amendment 1 (06/2008): "Gateway control protocol: IP domain connection package: IP Realm Availability Package".</w:t>
      </w:r>
    </w:p>
    <w:p w14:paraId="00B4DF2E" w14:textId="77777777" w:rsidR="007C6AC1" w:rsidRDefault="007C6AC1" w:rsidP="007C6AC1">
      <w:pPr>
        <w:pStyle w:val="EX"/>
      </w:pPr>
      <w:r>
        <w:t>[15]</w:t>
      </w:r>
      <w:r>
        <w:tab/>
      </w:r>
      <w:r w:rsidRPr="00593501">
        <w:t>ITU-T Recommendation H.248.36</w:t>
      </w:r>
      <w:r w:rsidRPr="00762FC2">
        <w:t xml:space="preserve"> (</w:t>
      </w:r>
      <w:r>
        <w:t>09/</w:t>
      </w:r>
      <w:r w:rsidRPr="00762FC2">
        <w:t>2005): "Gateway control protocol: Hanging Termination Detection package".</w:t>
      </w:r>
    </w:p>
    <w:p w14:paraId="35E2854F" w14:textId="77777777" w:rsidR="007C6AC1" w:rsidRDefault="007C6AC1" w:rsidP="007C6AC1">
      <w:pPr>
        <w:pStyle w:val="EX"/>
      </w:pPr>
      <w:r>
        <w:t>[16]</w:t>
      </w:r>
      <w:r>
        <w:tab/>
        <w:t xml:space="preserve">ITU-T Recommendation H.248.11 (11/2002): "Gateway control protocol: Media gateway overload control package". </w:t>
      </w:r>
      <w:r>
        <w:br/>
        <w:t>Inclusive Corrigendum 1 (06/2008) to H.248.11 "Gateway control protocol: Media gateway overload control package: Clarifying MG-overload event relationship to ADD commands".</w:t>
      </w:r>
    </w:p>
    <w:p w14:paraId="4E20F7E0" w14:textId="77777777" w:rsidR="007C6AC1" w:rsidRDefault="007C6AC1" w:rsidP="007C6AC1">
      <w:pPr>
        <w:pStyle w:val="EX"/>
      </w:pPr>
      <w:r>
        <w:t>[17]</w:t>
      </w:r>
      <w:r>
        <w:tab/>
        <w:t>3GPP TS 29.235: "</w:t>
      </w:r>
      <w:r w:rsidRPr="000364E0">
        <w:t>Interworking between SIP-I based circuit-switched core network and other networks</w:t>
      </w:r>
      <w:r>
        <w:t>".</w:t>
      </w:r>
    </w:p>
    <w:p w14:paraId="61D218F3" w14:textId="77777777" w:rsidR="007C6AC1" w:rsidRDefault="007C6AC1" w:rsidP="007C6AC1">
      <w:pPr>
        <w:pStyle w:val="EX"/>
      </w:pPr>
      <w:r>
        <w:t>[18]</w:t>
      </w:r>
      <w:r>
        <w:tab/>
        <w:t>3GPP TS 29.162: "Interworking between the IM CN subsystem and IP networks".</w:t>
      </w:r>
    </w:p>
    <w:p w14:paraId="5414148B" w14:textId="77777777" w:rsidR="007C6AC1" w:rsidRDefault="007C6AC1" w:rsidP="007C6AC1">
      <w:pPr>
        <w:pStyle w:val="EX"/>
      </w:pPr>
      <w:r>
        <w:t>[</w:t>
      </w:r>
      <w:r>
        <w:rPr>
          <w:noProof/>
        </w:rPr>
        <w:t>19</w:t>
      </w:r>
      <w:r>
        <w:t>]</w:t>
      </w:r>
      <w:r>
        <w:tab/>
        <w:t>ITU-T Recommendation H.248.14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03/</w:t>
      </w:r>
      <w:r>
        <w:rPr>
          <w:rFonts w:hint="eastAsia"/>
          <w:lang w:eastAsia="zh-CN"/>
        </w:rPr>
        <w:t>2009)</w:t>
      </w:r>
      <w:r>
        <w:t>: "</w:t>
      </w:r>
      <w:r w:rsidRPr="00AA5F97">
        <w:t>Gateway control protocol: Inactivity timer package</w:t>
      </w:r>
      <w:r>
        <w:t>".</w:t>
      </w:r>
    </w:p>
    <w:p w14:paraId="2164F26A" w14:textId="77777777" w:rsidR="007C6AC1" w:rsidRDefault="007C6AC1" w:rsidP="007C6AC1">
      <w:pPr>
        <w:pStyle w:val="EX"/>
      </w:pPr>
      <w:r w:rsidRPr="003B4DA5">
        <w:rPr>
          <w:rFonts w:eastAsia="MS Mincho"/>
          <w:lang w:val="en-US"/>
        </w:rPr>
        <w:t>[</w:t>
      </w:r>
      <w:r>
        <w:rPr>
          <w:rFonts w:eastAsia="MS Mincho"/>
          <w:lang w:val="en-US"/>
        </w:rPr>
        <w:t>20</w:t>
      </w:r>
      <w:r w:rsidRPr="003B4DA5">
        <w:rPr>
          <w:rFonts w:eastAsia="MS Mincho"/>
          <w:lang w:val="en-US"/>
        </w:rPr>
        <w:t>]</w:t>
      </w:r>
      <w:r w:rsidRPr="003B4DA5">
        <w:rPr>
          <w:rFonts w:eastAsia="MS Mincho"/>
          <w:lang w:val="en-US"/>
        </w:rPr>
        <w:tab/>
      </w:r>
      <w:r w:rsidRPr="00296EE1">
        <w:t>ITU-</w:t>
      </w:r>
      <w:r>
        <w:t>T</w:t>
      </w:r>
      <w:r w:rsidRPr="00296EE1">
        <w:t xml:space="preserve"> Recommendation H.248.10</w:t>
      </w:r>
      <w:r>
        <w:t xml:space="preserve"> (07/2001)</w:t>
      </w:r>
      <w:r w:rsidRPr="00296EE1">
        <w:t>: "Media gateway resour</w:t>
      </w:r>
      <w:r>
        <w:t>ce congestion handling package".</w:t>
      </w:r>
    </w:p>
    <w:p w14:paraId="38B47EC9" w14:textId="77777777" w:rsidR="007C6AC1" w:rsidRDefault="007C6AC1" w:rsidP="007C6AC1">
      <w:pPr>
        <w:pStyle w:val="EX"/>
      </w:pPr>
      <w:r>
        <w:t>[21]</w:t>
      </w:r>
      <w:r>
        <w:tab/>
        <w:t>3GPP TS 29.232: "Media Gateway Controller (MGC) - Media Gateway (MGW) interface; Stage 3".</w:t>
      </w:r>
    </w:p>
    <w:p w14:paraId="7F70BA49" w14:textId="77777777" w:rsidR="007C6AC1" w:rsidRDefault="007C6AC1" w:rsidP="007C6AC1">
      <w:pPr>
        <w:pStyle w:val="EX"/>
        <w:rPr>
          <w:snapToGrid w:val="0"/>
        </w:rPr>
      </w:pPr>
      <w:r>
        <w:t>[22]</w:t>
      </w:r>
      <w:r>
        <w:tab/>
      </w:r>
      <w:r>
        <w:rPr>
          <w:snapToGrid w:val="0"/>
        </w:rPr>
        <w:t>3GPP TS 33.210</w:t>
      </w:r>
      <w:r w:rsidRPr="00785612">
        <w:rPr>
          <w:snapToGrid w:val="0"/>
        </w:rPr>
        <w:t>: "Technical Specification Group</w:t>
      </w:r>
      <w:r>
        <w:rPr>
          <w:snapToGrid w:val="0"/>
        </w:rPr>
        <w:t xml:space="preserve"> Services and System Aspects</w:t>
      </w:r>
      <w:r w:rsidRPr="00785612">
        <w:rPr>
          <w:snapToGrid w:val="0"/>
        </w:rPr>
        <w:t>;</w:t>
      </w:r>
      <w:r>
        <w:rPr>
          <w:snapToGrid w:val="0"/>
        </w:rPr>
        <w:t xml:space="preserve"> 3G Security; Network Domain Security; IP Network Layer Security".</w:t>
      </w:r>
    </w:p>
    <w:p w14:paraId="22A7777C" w14:textId="77777777" w:rsidR="007C6AC1" w:rsidRDefault="007C6AC1" w:rsidP="007C6AC1">
      <w:pPr>
        <w:pStyle w:val="EX"/>
        <w:rPr>
          <w:snapToGrid w:val="0"/>
        </w:rPr>
      </w:pPr>
      <w:r>
        <w:rPr>
          <w:snapToGrid w:val="0"/>
        </w:rPr>
        <w:t>[23]</w:t>
      </w:r>
      <w:r>
        <w:rPr>
          <w:snapToGrid w:val="0"/>
        </w:rPr>
        <w:tab/>
        <w:t>ITU-T Recommendation V.152 (01/2005): "Procedures for supporting voice-band data over IP networks".</w:t>
      </w:r>
    </w:p>
    <w:p w14:paraId="0D9F985B" w14:textId="77777777" w:rsidR="007C6AC1" w:rsidRDefault="007C6AC1" w:rsidP="007C6AC1">
      <w:pPr>
        <w:pStyle w:val="EX"/>
        <w:rPr>
          <w:lang w:val="en-US"/>
        </w:rPr>
      </w:pPr>
      <w:r>
        <w:rPr>
          <w:snapToGrid w:val="0"/>
        </w:rPr>
        <w:t>[24]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 xml:space="preserve">ITU-T </w:t>
      </w:r>
      <w:r w:rsidRPr="001B01D5">
        <w:t xml:space="preserve">Supplement 7 to ITU-T H-series </w:t>
      </w:r>
      <w:proofErr w:type="gramStart"/>
      <w:r w:rsidRPr="001B01D5">
        <w:t>Recommendations</w:t>
      </w:r>
      <w:r>
        <w:t xml:space="preserve"> </w:t>
      </w:r>
      <w:r>
        <w:rPr>
          <w:snapToGrid w:val="0"/>
        </w:rPr>
        <w:t xml:space="preserve"> H</w:t>
      </w:r>
      <w:proofErr w:type="gramEnd"/>
      <w:r>
        <w:rPr>
          <w:snapToGrid w:val="0"/>
        </w:rPr>
        <w:t>.Sup7 (05/2008): "</w:t>
      </w:r>
      <w:r w:rsidRPr="00F3633B">
        <w:rPr>
          <w:lang w:val="en-US"/>
        </w:rPr>
        <w:t>Gateway control protocol: Establishment procedures for the H.</w:t>
      </w:r>
      <w:r>
        <w:rPr>
          <w:lang w:val="en-US"/>
        </w:rPr>
        <w:t>248 MGC-MG control association".</w:t>
      </w:r>
    </w:p>
    <w:p w14:paraId="3EA49966" w14:textId="77777777" w:rsidR="007C6AC1" w:rsidRDefault="007C6AC1" w:rsidP="007C6AC1">
      <w:pPr>
        <w:pStyle w:val="EX"/>
      </w:pPr>
      <w:r w:rsidRPr="00857F3E">
        <w:t>[</w:t>
      </w:r>
      <w:r>
        <w:t>25</w:t>
      </w:r>
      <w:r w:rsidRPr="00857F3E">
        <w:t>]</w:t>
      </w:r>
      <w:r w:rsidRPr="00857F3E">
        <w:tab/>
        <w:t>IETF RFC 5234 (2008):</w:t>
      </w:r>
      <w:r>
        <w:t xml:space="preserve"> </w:t>
      </w:r>
      <w:r w:rsidRPr="00857F3E">
        <w:t>"Augmented BNF for Syntax Specifications: ABNF ".</w:t>
      </w:r>
    </w:p>
    <w:p w14:paraId="4B9DBCB0" w14:textId="77777777" w:rsidR="007C6AC1" w:rsidRDefault="007C6AC1" w:rsidP="007C6AC1">
      <w:pPr>
        <w:pStyle w:val="EX"/>
      </w:pPr>
      <w:r>
        <w:t>[26]</w:t>
      </w:r>
      <w:r>
        <w:tab/>
      </w:r>
      <w:r w:rsidRPr="00296EE1">
        <w:t xml:space="preserve">IETF RFC </w:t>
      </w:r>
      <w:r>
        <w:t>4</w:t>
      </w:r>
      <w:r w:rsidRPr="00296EE1">
        <w:t>960</w:t>
      </w:r>
      <w:r>
        <w:t xml:space="preserve"> (2007)</w:t>
      </w:r>
      <w:r w:rsidRPr="00296EE1">
        <w:t>: "Stream control transmission protocol".</w:t>
      </w:r>
    </w:p>
    <w:p w14:paraId="7D5C9595" w14:textId="77777777" w:rsidR="007C6AC1" w:rsidRDefault="007C6AC1" w:rsidP="007C6AC1">
      <w:pPr>
        <w:pStyle w:val="EX"/>
      </w:pPr>
      <w:r>
        <w:t>[</w:t>
      </w:r>
      <w:r>
        <w:rPr>
          <w:noProof/>
        </w:rPr>
        <w:t>27</w:t>
      </w:r>
      <w:r>
        <w:t>]</w:t>
      </w:r>
      <w:r>
        <w:tab/>
        <w:t>ITU-T Recommendation H.248.40 (01/2007): "Gateway control protocol: Application Data Inactivity Detection package".</w:t>
      </w:r>
    </w:p>
    <w:p w14:paraId="63E379AD" w14:textId="77777777" w:rsidR="007C6AC1" w:rsidRDefault="007C6AC1" w:rsidP="007C6AC1">
      <w:pPr>
        <w:pStyle w:val="EX"/>
      </w:pPr>
      <w:r>
        <w:t>[28]</w:t>
      </w:r>
      <w:r>
        <w:tab/>
        <w:t xml:space="preserve">ITU-T Recommendation X.690 (11/2008): "ASN.1 encoding </w:t>
      </w:r>
      <w:proofErr w:type="gramStart"/>
      <w:r>
        <w:t>rules</w:t>
      </w:r>
      <w:proofErr w:type="gramEnd"/>
      <w:r>
        <w:t>: Specification of Basic Encoding Rules (BER), Canonical Encoding Rules (CER) and Distinguished Encoding Rules (DER)"</w:t>
      </w:r>
      <w:r w:rsidRPr="00296EE1">
        <w:t>.</w:t>
      </w:r>
    </w:p>
    <w:p w14:paraId="28BFC820" w14:textId="77777777" w:rsidR="007C6AC1" w:rsidRDefault="007C6AC1" w:rsidP="007C6AC1">
      <w:pPr>
        <w:pStyle w:val="EX"/>
      </w:pPr>
      <w:r>
        <w:t>[29]</w:t>
      </w:r>
      <w:r>
        <w:tab/>
        <w:t>IETF RFC 3556 (2003): "Session Description Protocol (SDP) Bandwidth Modifiers for RTP Control Protocol (RTCP) Bandwidth".</w:t>
      </w:r>
    </w:p>
    <w:p w14:paraId="606D4B24" w14:textId="77777777" w:rsidR="007C6AC1" w:rsidRDefault="007C6AC1" w:rsidP="007C6AC1">
      <w:pPr>
        <w:pStyle w:val="EX"/>
      </w:pPr>
      <w:r>
        <w:t>[30]</w:t>
      </w:r>
      <w:r>
        <w:tab/>
        <w:t>IETF RFC 4585 (2006): "Extended RTP Profile for Real-time Transport Control Protocol (RTCP) - Based Feedback (RTP/AVPF)".</w:t>
      </w:r>
    </w:p>
    <w:p w14:paraId="5BE883E9" w14:textId="77777777" w:rsidR="007C6AC1" w:rsidRDefault="007C6AC1" w:rsidP="007C6AC1">
      <w:pPr>
        <w:pStyle w:val="EX"/>
        <w:spacing w:after="120"/>
      </w:pPr>
      <w:r>
        <w:t>[31]</w:t>
      </w:r>
      <w:r>
        <w:tab/>
        <w:t>3GPP TS 26.114: "IP Multimedia Subsystem (IMS); Multimedia telephony; Media handling and interaction".</w:t>
      </w:r>
    </w:p>
    <w:p w14:paraId="021967B3" w14:textId="77777777" w:rsidR="007C6AC1" w:rsidRDefault="007C6AC1" w:rsidP="007C6AC1">
      <w:pPr>
        <w:pStyle w:val="EX"/>
        <w:spacing w:after="120"/>
      </w:pPr>
      <w:r>
        <w:rPr>
          <w:lang w:val="en-AU"/>
        </w:rPr>
        <w:t>[32]</w:t>
      </w:r>
      <w:r>
        <w:rPr>
          <w:lang w:val="en-AU"/>
        </w:rPr>
        <w:tab/>
        <w:t>IETF RFC 2216 (1997)</w:t>
      </w:r>
      <w:r>
        <w:t>: "Network Element Service Specification Template".</w:t>
      </w:r>
    </w:p>
    <w:p w14:paraId="23AC00A4" w14:textId="77777777" w:rsidR="007C6AC1" w:rsidRDefault="007C6AC1" w:rsidP="007C6AC1">
      <w:pPr>
        <w:pStyle w:val="EX"/>
        <w:spacing w:after="120"/>
      </w:pPr>
      <w:r w:rsidRPr="005F748E">
        <w:t>[</w:t>
      </w:r>
      <w:r>
        <w:t>33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 xml:space="preserve"> (200</w:t>
      </w:r>
      <w:r>
        <w:t>4</w:t>
      </w:r>
      <w:r w:rsidRPr="005F748E">
        <w:t>): "</w:t>
      </w:r>
      <w:r w:rsidRPr="00C16435">
        <w:t>The Secure Real-time Transport Protocol (SRTP</w:t>
      </w:r>
      <w:r>
        <w:t>)</w:t>
      </w:r>
      <w:r w:rsidRPr="005F748E">
        <w:t>"</w:t>
      </w:r>
      <w:r>
        <w:t>.</w:t>
      </w:r>
    </w:p>
    <w:p w14:paraId="18A1596B" w14:textId="77777777" w:rsidR="007C6AC1" w:rsidRDefault="007C6AC1" w:rsidP="007C6AC1">
      <w:pPr>
        <w:pStyle w:val="EX"/>
        <w:spacing w:after="120"/>
      </w:pPr>
      <w:r w:rsidRPr="005F748E">
        <w:t>[</w:t>
      </w:r>
      <w:r>
        <w:t>34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 xml:space="preserve"> (200</w:t>
      </w:r>
      <w:r>
        <w:t>8</w:t>
      </w:r>
      <w:r w:rsidRPr="005F748E">
        <w:t>): "</w:t>
      </w:r>
      <w:r>
        <w:t>Extended</w:t>
      </w:r>
      <w:r w:rsidRPr="00C16435">
        <w:t xml:space="preserve"> Secure </w:t>
      </w:r>
      <w:r>
        <w:t xml:space="preserve">RTP Profile </w:t>
      </w:r>
      <w:r w:rsidRPr="00C16435">
        <w:t>for</w:t>
      </w:r>
      <w:r>
        <w:t xml:space="preserve"> </w:t>
      </w:r>
      <w:r w:rsidRPr="00C16435">
        <w:t>Real-time Transport Control Protocol (RTCP)-Based Feedback (RTP/SAVPF)</w:t>
      </w:r>
      <w:r w:rsidRPr="005F748E">
        <w:t>"</w:t>
      </w:r>
      <w:r>
        <w:t>.</w:t>
      </w:r>
    </w:p>
    <w:p w14:paraId="00F00D15" w14:textId="77777777" w:rsidR="007C6AC1" w:rsidRPr="001F484B" w:rsidRDefault="007C6AC1" w:rsidP="007C6AC1">
      <w:pPr>
        <w:pStyle w:val="EX"/>
      </w:pPr>
      <w:r w:rsidRPr="008E3721">
        <w:t>[</w:t>
      </w:r>
      <w:r>
        <w:t>35</w:t>
      </w:r>
      <w:r w:rsidRPr="008E3721">
        <w:t>]</w:t>
      </w:r>
      <w:r w:rsidRPr="008E3721">
        <w:tab/>
      </w:r>
      <w:r w:rsidRPr="001F484B">
        <w:t>IETF </w:t>
      </w:r>
      <w:r>
        <w:rPr>
          <w:rFonts w:hint="eastAsia"/>
          <w:lang w:eastAsia="zh-CN"/>
        </w:rPr>
        <w:t>RFC 6679</w:t>
      </w:r>
      <w:r w:rsidRPr="001F484B">
        <w:t xml:space="preserve"> (2012): "Explicit Congestion Notification (ECN) for RTP over UDP".</w:t>
      </w:r>
    </w:p>
    <w:p w14:paraId="14327C61" w14:textId="77777777" w:rsidR="007C6AC1" w:rsidRDefault="007C6AC1" w:rsidP="007C6AC1">
      <w:pPr>
        <w:pStyle w:val="EX"/>
      </w:pPr>
      <w:r w:rsidRPr="001F484B">
        <w:t>[36]</w:t>
      </w:r>
      <w:r w:rsidRPr="001F484B">
        <w:tab/>
      </w:r>
      <w:r>
        <w:t>IETF RFC 3611 (2003): "</w:t>
      </w:r>
      <w:r w:rsidRPr="00005B7C">
        <w:t>R</w:t>
      </w:r>
      <w:r>
        <w:t>TP Control Protocol Extended Reports (RTCP XR)".</w:t>
      </w:r>
    </w:p>
    <w:p w14:paraId="6FDA4CFC" w14:textId="77777777" w:rsidR="007C6AC1" w:rsidRDefault="007C6AC1" w:rsidP="007C6AC1">
      <w:pPr>
        <w:pStyle w:val="EX"/>
      </w:pPr>
      <w:r>
        <w:t>[37</w:t>
      </w:r>
      <w:r>
        <w:rPr>
          <w:rFonts w:hint="eastAsia"/>
          <w:lang w:eastAsia="zh-CN"/>
        </w:rPr>
        <w:t>]</w:t>
      </w:r>
      <w:r>
        <w:tab/>
        <w:t>I</w:t>
      </w:r>
      <w:r w:rsidRPr="0076347A">
        <w:t>ETF RFC 3168</w:t>
      </w:r>
      <w:r>
        <w:rPr>
          <w:rFonts w:hint="eastAsia"/>
          <w:lang w:eastAsia="zh-CN"/>
        </w:rPr>
        <w:t xml:space="preserve"> (200</w:t>
      </w:r>
      <w:r>
        <w:rPr>
          <w:lang w:eastAsia="zh-CN"/>
        </w:rPr>
        <w:t>1</w:t>
      </w:r>
      <w:r>
        <w:rPr>
          <w:rFonts w:hint="eastAsia"/>
          <w:lang w:eastAsia="zh-CN"/>
        </w:rPr>
        <w:t>)</w:t>
      </w:r>
      <w:r w:rsidRPr="001F484B">
        <w:t>: "The Addition of Explicit Congestion Notification (ECN) to IP".</w:t>
      </w:r>
    </w:p>
    <w:p w14:paraId="24C84A49" w14:textId="77777777" w:rsidR="007C6AC1" w:rsidRDefault="007C6AC1" w:rsidP="007C6AC1">
      <w:pPr>
        <w:pStyle w:val="EX"/>
      </w:pPr>
      <w:r>
        <w:rPr>
          <w:rFonts w:hint="eastAsia"/>
        </w:rPr>
        <w:t>[</w:t>
      </w:r>
      <w:r>
        <w:t>38</w:t>
      </w:r>
      <w:r>
        <w:rPr>
          <w:rFonts w:hint="eastAsia"/>
        </w:rPr>
        <w:t>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32D68F96" w14:textId="77777777" w:rsidR="007C6AC1" w:rsidRPr="00C936BD" w:rsidRDefault="007C6AC1" w:rsidP="007C6AC1">
      <w:pPr>
        <w:pStyle w:val="EX"/>
        <w:rPr>
          <w:lang w:eastAsia="ko-KR"/>
        </w:rPr>
      </w:pPr>
      <w:r>
        <w:rPr>
          <w:lang w:eastAsia="ko-KR"/>
        </w:rPr>
        <w:t>[39</w:t>
      </w:r>
      <w:r w:rsidRPr="009A3DA3">
        <w:rPr>
          <w:lang w:eastAsia="ko-KR"/>
        </w:rPr>
        <w:t>]</w:t>
      </w:r>
      <w:r w:rsidRPr="009A3DA3">
        <w:rPr>
          <w:lang w:eastAsia="ko-KR"/>
        </w:rPr>
        <w:tab/>
        <w:t>3GPP TS 22.153: "Multimedia Priority Service".</w:t>
      </w:r>
    </w:p>
    <w:p w14:paraId="6C4F48C1" w14:textId="77777777" w:rsidR="007C6AC1" w:rsidRPr="00A021FC" w:rsidRDefault="007C6AC1" w:rsidP="007C6AC1">
      <w:pPr>
        <w:pStyle w:val="EX"/>
        <w:spacing w:after="120"/>
      </w:pPr>
      <w:r w:rsidRPr="00A021FC">
        <w:t>[</w:t>
      </w:r>
      <w:r w:rsidRPr="00A021FC">
        <w:rPr>
          <w:lang w:eastAsia="zh-CN"/>
        </w:rPr>
        <w:t>40</w:t>
      </w:r>
      <w:r w:rsidRPr="00A021FC">
        <w:t>]</w:t>
      </w:r>
      <w:r w:rsidRPr="00A021FC">
        <w:tab/>
        <w:t>ITU-T Recommendation H.248.</w:t>
      </w:r>
      <w:r w:rsidRPr="00A021FC">
        <w:rPr>
          <w:rFonts w:hint="eastAsia"/>
          <w:lang w:eastAsia="zh-CN"/>
        </w:rPr>
        <w:t>82</w:t>
      </w:r>
      <w:r w:rsidRPr="00A021FC">
        <w:t xml:space="preserve"> (0</w:t>
      </w:r>
      <w:r w:rsidRPr="00A021FC">
        <w:rPr>
          <w:rFonts w:hint="eastAsia"/>
          <w:lang w:eastAsia="zh-CN"/>
        </w:rPr>
        <w:t>3</w:t>
      </w:r>
      <w:r w:rsidRPr="00A021FC">
        <w:t>/20</w:t>
      </w:r>
      <w:r w:rsidRPr="00A021FC">
        <w:rPr>
          <w:rFonts w:hint="eastAsia"/>
          <w:lang w:eastAsia="zh-CN"/>
        </w:rPr>
        <w:t>13</w:t>
      </w:r>
      <w:r w:rsidRPr="00A021FC">
        <w:t>): "Gateway control protocol: Explicit Congestion Notification Support".</w:t>
      </w:r>
    </w:p>
    <w:p w14:paraId="38A6F718" w14:textId="77777777" w:rsidR="007C6AC1" w:rsidRPr="00162341" w:rsidRDefault="007C6AC1" w:rsidP="007C6AC1">
      <w:pPr>
        <w:pStyle w:val="EX"/>
        <w:spacing w:after="120"/>
      </w:pPr>
      <w:r w:rsidRPr="00297ECD">
        <w:t>[</w:t>
      </w:r>
      <w:r>
        <w:t>41</w:t>
      </w:r>
      <w:r w:rsidRPr="00297ECD">
        <w:t>]</w:t>
      </w:r>
      <w:r w:rsidRPr="00297ECD">
        <w:tab/>
        <w:t>IETF RFC 5285: "A General Mechanism for RTP Header Extensions".</w:t>
      </w:r>
    </w:p>
    <w:p w14:paraId="78622B9B" w14:textId="77777777" w:rsidR="007C6AC1" w:rsidRPr="00776EED" w:rsidRDefault="007C6AC1" w:rsidP="007C6AC1">
      <w:pPr>
        <w:pStyle w:val="EX"/>
      </w:pPr>
      <w:r>
        <w:t>[42]</w:t>
      </w:r>
      <w:r>
        <w:tab/>
      </w:r>
      <w:r>
        <w:rPr>
          <w:lang w:eastAsia="zh-CN"/>
        </w:rPr>
        <w:t>IETF </w:t>
      </w:r>
      <w:r>
        <w:rPr>
          <w:rFonts w:hint="eastAsia"/>
          <w:lang w:eastAsia="ko-KR"/>
        </w:rPr>
        <w:t>RFC</w:t>
      </w:r>
      <w:r>
        <w:rPr>
          <w:lang w:eastAsia="ko-KR"/>
        </w:rPr>
        <w:t> </w:t>
      </w:r>
      <w:r>
        <w:rPr>
          <w:rFonts w:hint="eastAsia"/>
          <w:lang w:eastAsia="ko-KR"/>
        </w:rPr>
        <w:t>6236</w:t>
      </w:r>
      <w:r>
        <w:rPr>
          <w:lang w:eastAsia="zh-CN"/>
        </w:rPr>
        <w:t xml:space="preserve">: "Negotiation of Generic Image Attributes in </w:t>
      </w:r>
      <w:r>
        <w:rPr>
          <w:rFonts w:hint="eastAsia"/>
          <w:lang w:eastAsia="ko-KR"/>
        </w:rPr>
        <w:t>the Session Description Protocol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(</w:t>
      </w:r>
      <w:r>
        <w:rPr>
          <w:lang w:eastAsia="zh-CN"/>
        </w:rPr>
        <w:t>SDP</w:t>
      </w:r>
      <w:r>
        <w:rPr>
          <w:rFonts w:hint="eastAsia"/>
          <w:lang w:eastAsia="ko-KR"/>
        </w:rPr>
        <w:t>)</w:t>
      </w:r>
      <w:r>
        <w:rPr>
          <w:lang w:eastAsia="zh-CN"/>
        </w:rPr>
        <w:t>".</w:t>
      </w:r>
      <w:r w:rsidRPr="001D378E">
        <w:t xml:space="preserve"> </w:t>
      </w:r>
    </w:p>
    <w:p w14:paraId="692FDBFB" w14:textId="77777777" w:rsidR="007C6AC1" w:rsidRPr="00687ED5" w:rsidRDefault="007C6AC1" w:rsidP="007C6AC1">
      <w:pPr>
        <w:pStyle w:val="EX"/>
      </w:pPr>
      <w:r>
        <w:t>[43]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5245</w:t>
      </w:r>
      <w:r w:rsidRPr="007B72AB">
        <w:rPr>
          <w:lang w:eastAsia="zh-CN"/>
        </w:rPr>
        <w:t>: "</w:t>
      </w:r>
      <w:r w:rsidRPr="00AE651B">
        <w:rPr>
          <w:lang w:eastAsia="zh-CN"/>
        </w:rPr>
        <w:t>Interactive Connectivity Establishment (ICE): A Protocol for Network Address Translator (NAT) Traversal for Offer/Answer Protocols</w:t>
      </w:r>
      <w:r w:rsidRPr="007B72AB">
        <w:rPr>
          <w:lang w:eastAsia="zh-CN"/>
        </w:rPr>
        <w:t>".</w:t>
      </w:r>
    </w:p>
    <w:p w14:paraId="6C1723FE" w14:textId="77777777" w:rsidR="007C6AC1" w:rsidRPr="00310341" w:rsidRDefault="007C6AC1" w:rsidP="007C6AC1">
      <w:pPr>
        <w:pStyle w:val="EX"/>
      </w:pPr>
      <w:r>
        <w:t>[44]</w:t>
      </w:r>
      <w:r w:rsidRPr="00310341">
        <w:tab/>
        <w:t>ITU-T Recommendation H.248.</w:t>
      </w:r>
      <w:r>
        <w:rPr>
          <w:rFonts w:hint="eastAsia"/>
          <w:lang w:eastAsia="zh-CN"/>
        </w:rPr>
        <w:t>50</w:t>
      </w:r>
      <w:r w:rsidRPr="00310341">
        <w:t xml:space="preserve"> </w:t>
      </w:r>
      <w:r w:rsidRPr="002655E4">
        <w:t>(</w:t>
      </w:r>
      <w:r>
        <w:rPr>
          <w:rFonts w:hint="eastAsia"/>
          <w:lang w:eastAsia="zh-CN"/>
        </w:rPr>
        <w:t>09/</w:t>
      </w:r>
      <w:r w:rsidRPr="002655E4">
        <w:t>2010) Corrigendum 1 (02/12)</w:t>
      </w:r>
      <w:r w:rsidRPr="00310341">
        <w:t xml:space="preserve">: "Gateway control protocol: </w:t>
      </w:r>
      <w:r w:rsidRPr="00FC404E">
        <w:t>NAT traversal toolkit packages</w:t>
      </w:r>
      <w:r w:rsidRPr="00310341">
        <w:t>".</w:t>
      </w:r>
    </w:p>
    <w:p w14:paraId="4ECCB21F" w14:textId="77777777" w:rsidR="007C6AC1" w:rsidRDefault="007C6AC1" w:rsidP="007C6AC1">
      <w:pPr>
        <w:pStyle w:val="EX"/>
      </w:pPr>
      <w:r>
        <w:t>[45]</w:t>
      </w:r>
      <w:r w:rsidRPr="00A75AE0">
        <w:tab/>
        <w:t>3GPP</w:t>
      </w:r>
      <w:r>
        <w:rPr>
          <w:lang w:val="en-US"/>
        </w:rPr>
        <w:t> </w:t>
      </w:r>
      <w:r w:rsidRPr="00A75AE0">
        <w:t>TS</w:t>
      </w:r>
      <w:r>
        <w:rPr>
          <w:lang w:val="en-US"/>
        </w:rPr>
        <w:t> </w:t>
      </w:r>
      <w:r w:rsidRPr="00A75AE0">
        <w:t>24.229: "IP Multimedia Call Control Protocol based on SIP and SDP".</w:t>
      </w:r>
    </w:p>
    <w:p w14:paraId="1DDA2A01" w14:textId="4553DE12" w:rsidR="007C6AC1" w:rsidRDefault="007C6AC1" w:rsidP="007C6AC1">
      <w:pPr>
        <w:pStyle w:val="EX"/>
      </w:pPr>
      <w:r>
        <w:t>[46]</w:t>
      </w:r>
      <w:r w:rsidRPr="00EC43D8">
        <w:tab/>
      </w:r>
      <w:del w:id="5" w:author="Huawei" w:date="2024-08-09T11:29:00Z">
        <w:r w:rsidDel="001F0E75">
          <w:delText xml:space="preserve">Draft </w:delText>
        </w:r>
      </w:del>
      <w:r w:rsidRPr="00EC43D8">
        <w:t>ITU-T</w:t>
      </w:r>
      <w:r>
        <w:t> </w:t>
      </w:r>
      <w:r w:rsidRPr="00EC43D8">
        <w:t>Recommendation</w:t>
      </w:r>
      <w:r>
        <w:t> </w:t>
      </w:r>
      <w:r w:rsidRPr="00EC43D8">
        <w:t>H.248.78</w:t>
      </w:r>
      <w:r>
        <w:t> </w:t>
      </w:r>
      <w:r w:rsidRPr="00EC43D8">
        <w:t>(</w:t>
      </w:r>
      <w:del w:id="6" w:author="Huawei" w:date="2024-08-09T11:30:00Z">
        <w:r w:rsidRPr="0055794D" w:rsidDel="001F0E75">
          <w:rPr>
            <w:noProof/>
            <w:lang w:val="en-US" w:eastAsia="zh-CN"/>
          </w:rPr>
          <w:delText>Ed. 0.</w:delText>
        </w:r>
        <w:r w:rsidDel="001F0E75">
          <w:rPr>
            <w:noProof/>
            <w:lang w:val="en-US" w:eastAsia="zh-CN"/>
          </w:rPr>
          <w:delText xml:space="preserve">9, </w:delText>
        </w:r>
      </w:del>
      <w:r>
        <w:rPr>
          <w:noProof/>
          <w:lang w:val="en-US" w:eastAsia="zh-CN"/>
        </w:rPr>
        <w:t>11</w:t>
      </w:r>
      <w:r w:rsidRPr="00EC43D8">
        <w:t>/201</w:t>
      </w:r>
      <w:ins w:id="7" w:author="Huawei" w:date="2024-08-09T11:30:00Z">
        <w:r w:rsidR="001F0E75">
          <w:t>5</w:t>
        </w:r>
      </w:ins>
      <w:del w:id="8" w:author="Huawei" w:date="2024-08-09T11:30:00Z">
        <w:r w:rsidDel="001F0E75">
          <w:delText>4</w:delText>
        </w:r>
      </w:del>
      <w:r w:rsidRPr="00EC43D8">
        <w:t xml:space="preserve">): "Gateway control protocol: Bearer-level </w:t>
      </w:r>
      <w:r>
        <w:t xml:space="preserve">message backhauling and </w:t>
      </w:r>
      <w:r w:rsidRPr="00EC43D8">
        <w:t>application level gateway".</w:t>
      </w:r>
    </w:p>
    <w:p w14:paraId="558A1A90" w14:textId="605B6CFD" w:rsidR="007C6AC1" w:rsidRPr="00776EED" w:rsidDel="001F0E75" w:rsidRDefault="007C6AC1" w:rsidP="007C6AC1">
      <w:pPr>
        <w:pStyle w:val="EditorsNote"/>
        <w:rPr>
          <w:del w:id="9" w:author="Huawei" w:date="2024-08-09T11:29:00Z"/>
        </w:rPr>
      </w:pPr>
      <w:del w:id="10" w:author="Huawei" w:date="2024-08-09T11:29:00Z">
        <w:r w:rsidRPr="00271815" w:rsidDel="001F0E75">
          <w:delText xml:space="preserve">Editor's </w:delText>
        </w:r>
        <w:r w:rsidDel="001F0E75">
          <w:delText>N</w:delText>
        </w:r>
        <w:r w:rsidRPr="00271815" w:rsidDel="001F0E75">
          <w:delText xml:space="preserve">ote: The above document </w:delText>
        </w:r>
        <w:r w:rsidDel="001F0E75">
          <w:delText>is currently under revision by</w:delText>
        </w:r>
        <w:r w:rsidRPr="00271815" w:rsidDel="001F0E75">
          <w:delText xml:space="preserve"> </w:delText>
        </w:r>
        <w:r w:rsidDel="001F0E75">
          <w:delText xml:space="preserve">ITU-T. </w:delText>
        </w:r>
        <w:r w:rsidRPr="004C1D2E" w:rsidDel="001F0E75">
          <w:rPr>
            <w:rFonts w:hint="eastAsia"/>
          </w:rPr>
          <w:delText>T</w:delText>
        </w:r>
        <w:r w:rsidRPr="004C1D2E" w:rsidDel="001F0E75">
          <w:delText>h</w:delText>
        </w:r>
        <w:r w:rsidRPr="004C1D2E" w:rsidDel="001F0E75">
          <w:rPr>
            <w:rFonts w:hint="eastAsia"/>
          </w:rPr>
          <w:delText xml:space="preserve">e </w:delText>
        </w:r>
        <w:r w:rsidRPr="004C1D2E" w:rsidDel="001F0E75">
          <w:delText xml:space="preserve">latest </w:delText>
        </w:r>
        <w:r w:rsidDel="001F0E75">
          <w:delText xml:space="preserve">output </w:delText>
        </w:r>
        <w:r w:rsidRPr="004C1D2E" w:rsidDel="001F0E75">
          <w:delText xml:space="preserve">draft of the revised </w:delText>
        </w:r>
        <w:r w:rsidDel="001F0E75">
          <w:delText>ITU-T </w:delText>
        </w:r>
        <w:r w:rsidRPr="004C1D2E" w:rsidDel="001F0E75">
          <w:delText>Recommendation</w:delText>
        </w:r>
        <w:r w:rsidDel="001F0E75">
          <w:delText> </w:delText>
        </w:r>
        <w:r w:rsidRPr="004C1D2E" w:rsidDel="001F0E75">
          <w:delText>H.248.78 is available from the following link</w:delText>
        </w:r>
        <w:r w:rsidRPr="004C1D2E" w:rsidDel="001F0E75">
          <w:rPr>
            <w:rFonts w:hint="eastAsia"/>
          </w:rPr>
          <w:delText>:</w:delText>
        </w:r>
        <w:r w:rsidDel="001F0E75">
          <w:br/>
        </w:r>
        <w:r w:rsidRPr="004C1D2E" w:rsidDel="001F0E75">
          <w:fldChar w:fldCharType="begin"/>
        </w:r>
        <w:r w:rsidRPr="004C1D2E" w:rsidDel="001F0E75">
          <w:delInstrText xml:space="preserve"> HYPERLINK "http://wftp3.itu.int/av-arch/avc-site/2013-2016/1411_Seo/TD-09.zip" </w:delInstrText>
        </w:r>
        <w:r w:rsidRPr="004C1D2E" w:rsidDel="001F0E75">
          <w:fldChar w:fldCharType="separate"/>
        </w:r>
        <w:r w:rsidRPr="004C1D2E" w:rsidDel="001F0E75">
          <w:rPr>
            <w:rStyle w:val="ad"/>
          </w:rPr>
          <w:delText>http://wftp3.itu.int/av-arch/avc-site/2013-2016/1411_Seo/TD-09.zip</w:delText>
        </w:r>
        <w:r w:rsidRPr="004C1D2E" w:rsidDel="001F0E75">
          <w:rPr>
            <w:rStyle w:val="ad"/>
          </w:rPr>
          <w:fldChar w:fldCharType="end"/>
        </w:r>
        <w:r w:rsidDel="001F0E75">
          <w:rPr>
            <w:rStyle w:val="ad"/>
          </w:rPr>
          <w:delText>.</w:delText>
        </w:r>
      </w:del>
    </w:p>
    <w:p w14:paraId="5171E291" w14:textId="77777777" w:rsidR="009D7FEB" w:rsidRPr="007C6AC1" w:rsidRDefault="009D7FEB" w:rsidP="009D7FEB"/>
    <w:p w14:paraId="70040D2D" w14:textId="77777777" w:rsidR="006811E0" w:rsidRPr="00423386" w:rsidRDefault="006811E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527B02" w14:textId="77777777" w:rsidR="00697CD1" w:rsidRDefault="00697CD1">
      <w:r>
        <w:separator/>
      </w:r>
    </w:p>
  </w:endnote>
  <w:endnote w:type="continuationSeparator" w:id="0">
    <w:p w14:paraId="0AFF7A49" w14:textId="77777777" w:rsidR="00697CD1" w:rsidRDefault="00697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altName w:val="Noto Sans Mono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3871A" w14:textId="77777777" w:rsidR="00697CD1" w:rsidRDefault="00697CD1">
      <w:r>
        <w:separator/>
      </w:r>
    </w:p>
  </w:footnote>
  <w:footnote w:type="continuationSeparator" w:id="0">
    <w:p w14:paraId="16E44A7A" w14:textId="77777777" w:rsidR="00697CD1" w:rsidRDefault="00697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1F96" w:rsidRDefault="00B51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9D02324"/>
    <w:multiLevelType w:val="hybridMultilevel"/>
    <w:tmpl w:val="A4D408AE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11"/>
  </w:num>
  <w:num w:numId="12">
    <w:abstractNumId w:val="16"/>
  </w:num>
  <w:num w:numId="13">
    <w:abstractNumId w:val="14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4690B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0E75"/>
    <w:rsid w:val="001F3D5E"/>
    <w:rsid w:val="001F5B25"/>
    <w:rsid w:val="00202E87"/>
    <w:rsid w:val="0022151F"/>
    <w:rsid w:val="00227016"/>
    <w:rsid w:val="00247857"/>
    <w:rsid w:val="0026004D"/>
    <w:rsid w:val="002640DD"/>
    <w:rsid w:val="00271096"/>
    <w:rsid w:val="00275D12"/>
    <w:rsid w:val="00284FEB"/>
    <w:rsid w:val="002860C4"/>
    <w:rsid w:val="002B5741"/>
    <w:rsid w:val="002D2017"/>
    <w:rsid w:val="002E472E"/>
    <w:rsid w:val="00305409"/>
    <w:rsid w:val="003137B6"/>
    <w:rsid w:val="003609EF"/>
    <w:rsid w:val="0036231A"/>
    <w:rsid w:val="00365DEA"/>
    <w:rsid w:val="00374DD4"/>
    <w:rsid w:val="003D135B"/>
    <w:rsid w:val="003E1A36"/>
    <w:rsid w:val="00410371"/>
    <w:rsid w:val="00423386"/>
    <w:rsid w:val="004242F1"/>
    <w:rsid w:val="00425379"/>
    <w:rsid w:val="00447D7E"/>
    <w:rsid w:val="00495901"/>
    <w:rsid w:val="004A28AD"/>
    <w:rsid w:val="004A529A"/>
    <w:rsid w:val="004B713E"/>
    <w:rsid w:val="004B75B7"/>
    <w:rsid w:val="004C5589"/>
    <w:rsid w:val="00511EE6"/>
    <w:rsid w:val="005141D9"/>
    <w:rsid w:val="0051580D"/>
    <w:rsid w:val="0053157A"/>
    <w:rsid w:val="005327E7"/>
    <w:rsid w:val="00547111"/>
    <w:rsid w:val="005879B7"/>
    <w:rsid w:val="00592956"/>
    <w:rsid w:val="00592D74"/>
    <w:rsid w:val="005C000C"/>
    <w:rsid w:val="005E2C44"/>
    <w:rsid w:val="005F7976"/>
    <w:rsid w:val="00621188"/>
    <w:rsid w:val="0062152C"/>
    <w:rsid w:val="006257ED"/>
    <w:rsid w:val="00653DE4"/>
    <w:rsid w:val="00665C47"/>
    <w:rsid w:val="00672773"/>
    <w:rsid w:val="006811E0"/>
    <w:rsid w:val="00695808"/>
    <w:rsid w:val="00697CD1"/>
    <w:rsid w:val="006B46FB"/>
    <w:rsid w:val="006E21FB"/>
    <w:rsid w:val="006E5D25"/>
    <w:rsid w:val="006F4128"/>
    <w:rsid w:val="007033C6"/>
    <w:rsid w:val="00742C73"/>
    <w:rsid w:val="007445C9"/>
    <w:rsid w:val="0078067A"/>
    <w:rsid w:val="007877AB"/>
    <w:rsid w:val="00792342"/>
    <w:rsid w:val="007977A8"/>
    <w:rsid w:val="007A48FB"/>
    <w:rsid w:val="007B512A"/>
    <w:rsid w:val="007B7D57"/>
    <w:rsid w:val="007C2097"/>
    <w:rsid w:val="007C6AC1"/>
    <w:rsid w:val="007D6A07"/>
    <w:rsid w:val="007E450B"/>
    <w:rsid w:val="007F7259"/>
    <w:rsid w:val="008040A8"/>
    <w:rsid w:val="008279FA"/>
    <w:rsid w:val="00837A6F"/>
    <w:rsid w:val="008626E7"/>
    <w:rsid w:val="00870EE7"/>
    <w:rsid w:val="008863B9"/>
    <w:rsid w:val="008A0DA6"/>
    <w:rsid w:val="008A45A6"/>
    <w:rsid w:val="008C5AF2"/>
    <w:rsid w:val="008D3CCC"/>
    <w:rsid w:val="008E0E72"/>
    <w:rsid w:val="008F3789"/>
    <w:rsid w:val="008F686C"/>
    <w:rsid w:val="009148DE"/>
    <w:rsid w:val="009239F4"/>
    <w:rsid w:val="00941E30"/>
    <w:rsid w:val="0094331C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2305"/>
    <w:rsid w:val="00B968C8"/>
    <w:rsid w:val="00BA3EC5"/>
    <w:rsid w:val="00BA51D9"/>
    <w:rsid w:val="00BB5DFC"/>
    <w:rsid w:val="00BD279D"/>
    <w:rsid w:val="00BD2BB6"/>
    <w:rsid w:val="00BD6BB8"/>
    <w:rsid w:val="00BE5B25"/>
    <w:rsid w:val="00BF7547"/>
    <w:rsid w:val="00C009B3"/>
    <w:rsid w:val="00C66BA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50255"/>
    <w:rsid w:val="00D54B32"/>
    <w:rsid w:val="00D66520"/>
    <w:rsid w:val="00D84AE9"/>
    <w:rsid w:val="00DA19D2"/>
    <w:rsid w:val="00DB72F3"/>
    <w:rsid w:val="00DE34CF"/>
    <w:rsid w:val="00E13F3D"/>
    <w:rsid w:val="00E22429"/>
    <w:rsid w:val="00E34898"/>
    <w:rsid w:val="00E37D91"/>
    <w:rsid w:val="00E40877"/>
    <w:rsid w:val="00E52801"/>
    <w:rsid w:val="00EA5BAC"/>
    <w:rsid w:val="00EB09B7"/>
    <w:rsid w:val="00EC02AD"/>
    <w:rsid w:val="00EE6C5D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171A"/>
    <w:rsid w:val="00F84D9B"/>
    <w:rsid w:val="00F863F5"/>
    <w:rsid w:val="00FB6386"/>
    <w:rsid w:val="00FC08E3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a0"/>
    <w:locked/>
    <w:rsid w:val="007C6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8A463-FC2C-47B7-BE7C-81FA99E6C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784</TotalTime>
  <Pages>1</Pages>
  <Words>1424</Words>
  <Characters>7192</Characters>
  <Application>Microsoft Office Word</Application>
  <DocSecurity>0</DocSecurity>
  <Lines>653</Lines>
  <Paragraphs>374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5</cp:revision>
  <cp:lastPrinted>1899-12-31T23:00:00Z</cp:lastPrinted>
  <dcterms:created xsi:type="dcterms:W3CDTF">2024-08-21T17:36:00Z</dcterms:created>
  <dcterms:modified xsi:type="dcterms:W3CDTF">2024-08-22T06:39:00Z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(3)4npE0slR2B24HZyRsD3TgWkR0ZcGP121K4wmXn5QGUrTfZ5DgDj2n3Zui7XS0kQW0LQgafrz
FCRuYS7HjsrWphRoUc+IXkmk9xZzfSiML3yoMicmkBtTTFWgQwenEqBUbVlPfdRWhktDuxyy
N1K+qe8XPMIPIRfXKwuLcWdWi808YhN2pgwqsTe/OfMv98SuRH2J78MaIlPG0dVfRzT6lmvJ
tGVFM+coNeIZSJYMYb</vt:lpwstr>
  </property>
  <property fmtid="{D5CDD505-2E9C-101B-9397-08002B2CF9AE}" pid="23" name="_2015_ms_pID_7253431">
    <vt:lpwstr>bfq+XRwa9Ev6AxEKzQnp/DFnUKwcbqN+Im5u6HHRD4lOEXjjiUHYQF
KbYn6Cjk8cfWE/cCGa/bJdVqDt6x5JTvKlc31GPGsKowdG+EQIhP+WC97Nirp+e5yPZqVGtf
BQj/OL9TW5lWEHa2Z6SGHDA/YUgG4tGD3toM/kE4Ic97lfHKaTQreYMJRqP1lTs5Q4YV804g
Kxrby4AwReiMBcB+dKZVEzuTpi8BjiZZqlm8</vt:lpwstr>
  </property>
  <property fmtid="{D5CDD505-2E9C-101B-9397-08002B2CF9AE}" pid="24" name="_2015_ms_pID_7253432">
    <vt:lpwstr>vsLbAd2FmxaXY97aTcz3eCs=</vt:lpwstr>
  </property>
</Properties>
</file>